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Dermatokozmetické štúdio</w:t>
      </w:r>
    </w:p>
    <w:p w:rsidR="00000000" w:rsidDel="00000000" w:rsidP="00000000" w:rsidRDefault="00000000" w:rsidRPr="00000000" w14:paraId="00000002">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Mgr.Erika Pistráková</w:t>
      </w:r>
    </w:p>
    <w:p w:rsidR="00000000" w:rsidDel="00000000" w:rsidP="00000000" w:rsidRDefault="00000000" w:rsidRPr="00000000" w14:paraId="00000003">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Nám.Slobody 69</w:t>
      </w:r>
    </w:p>
    <w:p w:rsidR="00000000" w:rsidDel="00000000" w:rsidP="00000000" w:rsidRDefault="00000000" w:rsidRPr="00000000" w14:paraId="00000004">
      <w:pPr>
        <w:spacing w:line="24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083 01 Sabinov</w:t>
      </w:r>
    </w:p>
    <w:p w:rsidR="00000000" w:rsidDel="00000000" w:rsidP="00000000" w:rsidRDefault="00000000" w:rsidRPr="00000000" w14:paraId="00000005">
      <w:pPr>
        <w:spacing w:line="240" w:lineRule="auto"/>
        <w:jc w:val="both"/>
        <w:rPr>
          <w:sz w:val="24"/>
          <w:szCs w:val="24"/>
        </w:rPr>
      </w:pPr>
      <w:r w:rsidDel="00000000" w:rsidR="00000000" w:rsidRPr="00000000">
        <w:rPr>
          <w:rtl w:val="0"/>
        </w:rPr>
      </w:r>
    </w:p>
    <w:p w:rsidR="00000000" w:rsidDel="00000000" w:rsidP="00000000" w:rsidRDefault="00000000" w:rsidRPr="00000000" w14:paraId="00000006">
      <w:pPr>
        <w:spacing w:line="240" w:lineRule="auto"/>
        <w:jc w:val="both"/>
        <w:rPr>
          <w:sz w:val="24"/>
          <w:szCs w:val="24"/>
        </w:rPr>
      </w:pPr>
      <w:r w:rsidDel="00000000" w:rsidR="00000000" w:rsidRPr="00000000">
        <w:rPr>
          <w:rtl w:val="0"/>
        </w:rPr>
      </w:r>
    </w:p>
    <w:p w:rsidR="00000000" w:rsidDel="00000000" w:rsidP="00000000" w:rsidRDefault="00000000" w:rsidRPr="00000000" w14:paraId="00000007">
      <w:pPr>
        <w:spacing w:line="240" w:lineRule="auto"/>
        <w:jc w:val="both"/>
        <w:rPr>
          <w:sz w:val="24"/>
          <w:szCs w:val="24"/>
        </w:rPr>
      </w:pPr>
      <w:r w:rsidDel="00000000" w:rsidR="00000000" w:rsidRPr="00000000">
        <w:rPr>
          <w:rtl w:val="0"/>
        </w:rPr>
      </w:r>
    </w:p>
    <w:p w:rsidR="00000000" w:rsidDel="00000000" w:rsidP="00000000" w:rsidRDefault="00000000" w:rsidRPr="00000000" w14:paraId="00000008">
      <w:pPr>
        <w:spacing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u w:val="single"/>
          <w:rtl w:val="0"/>
        </w:rPr>
        <w:t xml:space="preserve">POTVRDENIE O INFORMOVANOSTI A UDELENIE SÚHLASU</w:t>
      </w:r>
    </w:p>
    <w:p w:rsidR="00000000" w:rsidDel="00000000" w:rsidP="00000000" w:rsidRDefault="00000000" w:rsidRPr="00000000" w14:paraId="00000009">
      <w:pPr>
        <w:pStyle w:val="Heading1"/>
        <w:jc w:val="both"/>
        <w:rPr>
          <w:b w:val="0"/>
          <w:sz w:val="24"/>
          <w:szCs w:val="24"/>
        </w:rPr>
      </w:pPr>
      <w:r w:rsidDel="00000000" w:rsidR="00000000" w:rsidRPr="00000000">
        <w:rPr>
          <w:b w:val="0"/>
          <w:sz w:val="24"/>
          <w:szCs w:val="24"/>
          <w:rtl w:val="0"/>
        </w:rPr>
        <w:t xml:space="preserve">Účelom tohto dokumentu je poskytnúť Vám potrebné informácie o technike práce s prístrojom IPL MONNA SHR/OPT Mediswiss, spôsobe jeho aplikácie a o možných rizikách. Je dôležité, aby ste si tieto informácie dôkladne prečítali a v prípade pochybností to konzultovali s odborníkom, ktorý ošetrenie vykoná.</w:t>
      </w:r>
    </w:p>
    <w:p w:rsidR="00000000" w:rsidDel="00000000" w:rsidP="00000000" w:rsidRDefault="00000000" w:rsidRPr="00000000" w14:paraId="0000000A">
      <w:pPr>
        <w:pStyle w:val="Heading1"/>
        <w:jc w:val="both"/>
        <w:rPr>
          <w:b w:val="0"/>
          <w:sz w:val="24"/>
          <w:szCs w:val="24"/>
        </w:rPr>
      </w:pPr>
      <w:r w:rsidDel="00000000" w:rsidR="00000000" w:rsidRPr="00000000">
        <w:rPr>
          <w:b w:val="0"/>
          <w:sz w:val="24"/>
          <w:szCs w:val="24"/>
          <w:rtl w:val="0"/>
        </w:rPr>
        <w:t xml:space="preserve">Pán/Pani.....................................................................</w:t>
      </w:r>
    </w:p>
    <w:p w:rsidR="00000000" w:rsidDel="00000000" w:rsidP="00000000" w:rsidRDefault="00000000" w:rsidRPr="00000000" w14:paraId="0000000B">
      <w:pPr>
        <w:pStyle w:val="Heading1"/>
        <w:jc w:val="both"/>
        <w:rPr>
          <w:b w:val="0"/>
          <w:sz w:val="24"/>
          <w:szCs w:val="24"/>
        </w:rPr>
      </w:pPr>
      <w:r w:rsidDel="00000000" w:rsidR="00000000" w:rsidRPr="00000000">
        <w:rPr>
          <w:b w:val="0"/>
          <w:sz w:val="24"/>
          <w:szCs w:val="24"/>
          <w:rtl w:val="0"/>
        </w:rPr>
        <w:t xml:space="preserve">Tel.............................................................................</w:t>
      </w:r>
    </w:p>
    <w:p w:rsidR="00000000" w:rsidDel="00000000" w:rsidP="00000000" w:rsidRDefault="00000000" w:rsidRPr="00000000" w14:paraId="0000000C">
      <w:pPr>
        <w:pStyle w:val="Heading1"/>
        <w:jc w:val="both"/>
        <w:rPr>
          <w:b w:val="0"/>
          <w:sz w:val="24"/>
          <w:szCs w:val="24"/>
        </w:rPr>
      </w:pPr>
      <w:r w:rsidDel="00000000" w:rsidR="00000000" w:rsidRPr="00000000">
        <w:rPr>
          <w:b w:val="0"/>
          <w:sz w:val="24"/>
          <w:szCs w:val="24"/>
          <w:rtl w:val="0"/>
        </w:rPr>
        <w:t xml:space="preserve">V Sabinove...........................................,dňa..............</w:t>
      </w:r>
    </w:p>
    <w:p w:rsidR="00000000" w:rsidDel="00000000" w:rsidP="00000000" w:rsidRDefault="00000000" w:rsidRPr="00000000" w14:paraId="0000000D">
      <w:pPr>
        <w:pStyle w:val="Heading1"/>
        <w:jc w:val="both"/>
        <w:rPr>
          <w:b w:val="0"/>
          <w:sz w:val="24"/>
          <w:szCs w:val="24"/>
        </w:rPr>
      </w:pPr>
      <w:r w:rsidDel="00000000" w:rsidR="00000000" w:rsidRPr="00000000">
        <w:rPr>
          <w:b w:val="0"/>
          <w:sz w:val="24"/>
          <w:szCs w:val="24"/>
          <w:rtl w:val="0"/>
        </w:rPr>
        <w:t xml:space="preserve">Ošetrenie zahŕňa </w:t>
      </w:r>
      <w:r w:rsidDel="00000000" w:rsidR="00000000" w:rsidRPr="00000000">
        <w:rPr>
          <w:sz w:val="24"/>
          <w:szCs w:val="24"/>
          <w:rtl w:val="0"/>
        </w:rPr>
        <w:t xml:space="preserve">teleangiektázie</w:t>
      </w:r>
      <w:r w:rsidDel="00000000" w:rsidR="00000000" w:rsidRPr="00000000">
        <w:rPr>
          <w:b w:val="0"/>
          <w:sz w:val="24"/>
          <w:szCs w:val="24"/>
          <w:rtl w:val="0"/>
        </w:rPr>
        <w:t xml:space="preserve">, </w:t>
      </w:r>
      <w:r w:rsidDel="00000000" w:rsidR="00000000" w:rsidRPr="00000000">
        <w:rPr>
          <w:sz w:val="24"/>
          <w:szCs w:val="24"/>
          <w:rtl w:val="0"/>
        </w:rPr>
        <w:t xml:space="preserve">acné vulgaris</w:t>
      </w:r>
      <w:r w:rsidDel="00000000" w:rsidR="00000000" w:rsidRPr="00000000">
        <w:rPr>
          <w:b w:val="0"/>
          <w:sz w:val="24"/>
          <w:szCs w:val="24"/>
          <w:rtl w:val="0"/>
        </w:rPr>
        <w:t xml:space="preserve">, </w:t>
      </w:r>
      <w:r w:rsidDel="00000000" w:rsidR="00000000" w:rsidRPr="00000000">
        <w:rPr>
          <w:sz w:val="24"/>
          <w:szCs w:val="24"/>
          <w:rtl w:val="0"/>
        </w:rPr>
        <w:t xml:space="preserve">rosaceu</w:t>
      </w:r>
      <w:r w:rsidDel="00000000" w:rsidR="00000000" w:rsidRPr="00000000">
        <w:rPr>
          <w:b w:val="0"/>
          <w:sz w:val="24"/>
          <w:szCs w:val="24"/>
          <w:rtl w:val="0"/>
        </w:rPr>
        <w:t xml:space="preserve"> a </w:t>
      </w:r>
      <w:r w:rsidDel="00000000" w:rsidR="00000000" w:rsidRPr="00000000">
        <w:rPr>
          <w:sz w:val="24"/>
          <w:szCs w:val="24"/>
          <w:rtl w:val="0"/>
        </w:rPr>
        <w:t xml:space="preserve">pigmentové škvrny</w:t>
      </w:r>
      <w:r w:rsidDel="00000000" w:rsidR="00000000" w:rsidRPr="00000000">
        <w:rPr>
          <w:b w:val="0"/>
          <w:sz w:val="24"/>
          <w:szCs w:val="24"/>
          <w:rtl w:val="0"/>
        </w:rPr>
        <w:t xml:space="preserve">,</w:t>
      </w:r>
      <w:r w:rsidDel="00000000" w:rsidR="00000000" w:rsidRPr="00000000">
        <w:rPr>
          <w:sz w:val="24"/>
          <w:szCs w:val="24"/>
          <w:rtl w:val="0"/>
        </w:rPr>
        <w:t xml:space="preserve">fotoomladenie</w:t>
      </w:r>
      <w:r w:rsidDel="00000000" w:rsidR="00000000" w:rsidRPr="00000000">
        <w:rPr>
          <w:b w:val="0"/>
          <w:sz w:val="24"/>
          <w:szCs w:val="24"/>
          <w:rtl w:val="0"/>
        </w:rPr>
        <w:t xml:space="preserve"> a </w:t>
      </w:r>
      <w:r w:rsidDel="00000000" w:rsidR="00000000" w:rsidRPr="00000000">
        <w:rPr>
          <w:sz w:val="24"/>
          <w:szCs w:val="24"/>
          <w:rtl w:val="0"/>
        </w:rPr>
        <w:t xml:space="preserve">fotodepiláciu</w:t>
      </w:r>
      <w:r w:rsidDel="00000000" w:rsidR="00000000" w:rsidRPr="00000000">
        <w:rPr>
          <w:b w:val="0"/>
          <w:sz w:val="24"/>
          <w:szCs w:val="24"/>
          <w:rtl w:val="0"/>
        </w:rPr>
        <w:t xml:space="preserve">. Je vhodné aplikovať ho v oblasti tváre, ale i na tele.</w:t>
      </w:r>
    </w:p>
    <w:p w:rsidR="00000000" w:rsidDel="00000000" w:rsidP="00000000" w:rsidRDefault="00000000" w:rsidRPr="00000000" w14:paraId="0000000E">
      <w:pPr>
        <w:pStyle w:val="Heading1"/>
        <w:jc w:val="both"/>
        <w:rPr>
          <w:b w:val="0"/>
          <w:sz w:val="24"/>
          <w:szCs w:val="24"/>
        </w:rPr>
      </w:pPr>
      <w:r w:rsidDel="00000000" w:rsidR="00000000" w:rsidRPr="00000000">
        <w:rPr>
          <w:b w:val="0"/>
          <w:sz w:val="24"/>
          <w:szCs w:val="24"/>
          <w:rtl w:val="0"/>
        </w:rPr>
        <w:t xml:space="preserve">Vyslaním energie do malých kapilár obsahujúcich usadenú krv sa krv zrazí a spevní. V pevnej forme môže byť krv filtrovaná cez vrstvy epidermis a nakoniec je bežne odstránená procesom fagocytózy (odstránenie odumretých buniek) pri teleangiektáziách. </w:t>
      </w:r>
    </w:p>
    <w:p w:rsidR="00000000" w:rsidDel="00000000" w:rsidP="00000000" w:rsidRDefault="00000000" w:rsidRPr="00000000" w14:paraId="0000000F">
      <w:pPr>
        <w:pStyle w:val="Heading1"/>
        <w:jc w:val="both"/>
        <w:rPr>
          <w:b w:val="0"/>
          <w:sz w:val="24"/>
          <w:szCs w:val="24"/>
        </w:rPr>
      </w:pPr>
      <w:r w:rsidDel="00000000" w:rsidR="00000000" w:rsidRPr="00000000">
        <w:rPr>
          <w:b w:val="0"/>
          <w:sz w:val="24"/>
          <w:szCs w:val="24"/>
          <w:rtl w:val="0"/>
        </w:rPr>
        <w:t xml:space="preserve">Pri a po </w:t>
      </w:r>
      <w:r w:rsidDel="00000000" w:rsidR="00000000" w:rsidRPr="00000000">
        <w:rPr>
          <w:sz w:val="24"/>
          <w:szCs w:val="24"/>
          <w:u w:val="single"/>
          <w:rtl w:val="0"/>
        </w:rPr>
        <w:t xml:space="preserve">ošetrení akné</w:t>
      </w:r>
      <w:r w:rsidDel="00000000" w:rsidR="00000000" w:rsidRPr="00000000">
        <w:rPr>
          <w:b w:val="0"/>
          <w:sz w:val="24"/>
          <w:szCs w:val="24"/>
          <w:rtl w:val="0"/>
        </w:rPr>
        <w:t xml:space="preserve"> dochádza k ústupu a zlepšeniu zápalového procesu, k stiahnutiu pórov a k úprave nadmernej produkcii mazových žliaz. Vykonáva sa 1x každé 3-4 týždne, zväčša je potrebné absolvovať 3-8 sedení. Zlepšenie prichádza postupne. </w:t>
      </w:r>
    </w:p>
    <w:p w:rsidR="00000000" w:rsidDel="00000000" w:rsidP="00000000" w:rsidRDefault="00000000" w:rsidRPr="00000000" w14:paraId="00000010">
      <w:pPr>
        <w:pStyle w:val="Heading1"/>
        <w:jc w:val="both"/>
        <w:rPr>
          <w:b w:val="0"/>
          <w:sz w:val="24"/>
          <w:szCs w:val="24"/>
        </w:rPr>
      </w:pPr>
      <w:r w:rsidDel="00000000" w:rsidR="00000000" w:rsidRPr="00000000">
        <w:rPr>
          <w:b w:val="0"/>
          <w:sz w:val="24"/>
          <w:szCs w:val="24"/>
          <w:rtl w:val="0"/>
        </w:rPr>
        <w:t xml:space="preserve">Pri </w:t>
      </w:r>
      <w:r w:rsidDel="00000000" w:rsidR="00000000" w:rsidRPr="00000000">
        <w:rPr>
          <w:sz w:val="24"/>
          <w:szCs w:val="24"/>
          <w:u w:val="single"/>
          <w:rtl w:val="0"/>
        </w:rPr>
        <w:t xml:space="preserve">fotoomladení</w:t>
      </w:r>
      <w:r w:rsidDel="00000000" w:rsidR="00000000" w:rsidRPr="00000000">
        <w:rPr>
          <w:b w:val="0"/>
          <w:sz w:val="24"/>
          <w:szCs w:val="24"/>
          <w:rtl w:val="0"/>
        </w:rPr>
        <w:t xml:space="preserve"> dochádza k stimulácii kolagénu a elastínu v pokožke čoho výsledkom je krásna, čistá, rozžiarená a hlavne spevnená kontúra tváre. Ako pri akné tak aj pri fotoomladení je ešte výraznejší a dlhotrvajúci účinok posilnený tvárovou radiofrekvenciou a kyslíkovou dermabráziou aspoň dva dni pred ošetrením IPL technológiou. Vykonáva sa 1x každé 3-4 týždne, zväčša je potrebné absolvovať 3-8 sedení. Zlepšenie prichádza tiež postupne. </w:t>
      </w:r>
    </w:p>
    <w:p w:rsidR="00000000" w:rsidDel="00000000" w:rsidP="00000000" w:rsidRDefault="00000000" w:rsidRPr="00000000" w14:paraId="00000011">
      <w:pPr>
        <w:pStyle w:val="Heading1"/>
        <w:jc w:val="both"/>
        <w:rPr>
          <w:b w:val="0"/>
          <w:sz w:val="24"/>
          <w:szCs w:val="24"/>
        </w:rPr>
      </w:pPr>
      <w:r w:rsidDel="00000000" w:rsidR="00000000" w:rsidRPr="00000000">
        <w:rPr>
          <w:sz w:val="24"/>
          <w:szCs w:val="24"/>
          <w:u w:val="single"/>
          <w:rtl w:val="0"/>
        </w:rPr>
        <w:t xml:space="preserve">Ošetrenie pigmentácií</w:t>
      </w:r>
      <w:r w:rsidDel="00000000" w:rsidR="00000000" w:rsidRPr="00000000">
        <w:rPr>
          <w:b w:val="0"/>
          <w:sz w:val="24"/>
          <w:szCs w:val="24"/>
          <w:rtl w:val="0"/>
        </w:rPr>
        <w:t xml:space="preserve"> spočíva v „deaktivácii“ melanocytov. Tieto nadmerne produktívne melanocyty vďaka svojej tmavšej farbe absorbujú viac energie než melanocyty bežné. Po ošetrení sa produkcia melanínu vráti k normálu a pokožka znovu získa svoj bežný odtieň. </w:t>
      </w:r>
    </w:p>
    <w:p w:rsidR="00000000" w:rsidDel="00000000" w:rsidP="00000000" w:rsidRDefault="00000000" w:rsidRPr="00000000" w14:paraId="00000012">
      <w:pPr>
        <w:pStyle w:val="Heading1"/>
        <w:jc w:val="both"/>
        <w:rPr>
          <w:b w:val="0"/>
          <w:sz w:val="24"/>
          <w:szCs w:val="24"/>
        </w:rPr>
      </w:pPr>
      <w:r w:rsidDel="00000000" w:rsidR="00000000" w:rsidRPr="00000000">
        <w:rPr>
          <w:sz w:val="24"/>
          <w:szCs w:val="24"/>
          <w:u w:val="single"/>
          <w:rtl w:val="0"/>
        </w:rPr>
        <w:t xml:space="preserve">Pri fotodepilácii</w:t>
      </w:r>
      <w:r w:rsidDel="00000000" w:rsidR="00000000" w:rsidRPr="00000000">
        <w:rPr>
          <w:b w:val="0"/>
          <w:sz w:val="24"/>
          <w:szCs w:val="24"/>
          <w:rtl w:val="0"/>
        </w:rPr>
        <w:t xml:space="preserve"> sa používa technika postupného odstránenia ochlpenia na miestach s nadmerným množstvom chlpov alebo nežiadúceho ochlpenia. Pred začiatkom ošetrenia je dôležité rešpektovať rôzne dlhé obdobie (15-25 dní), behom ktorého chlpky,ktoré si prajeme odstrániť, nesmú byť vytrhávané, depilované voskom alebo pinzetou. V tomto období si môžete chlpky holiť alebo strihať. Po uplynutí tejto doby je možné začať s laserovou depiláciou. Je tiež potrebné nevystavovať sa slnku ani soláriu po dobu 2-4 týždňov pred a po sedení tam, kde je prevádzaná IPL depilácia. Po depilácii sa klient chráni SPF 50 krémom na opaľovanie. Najvhodnejším kandidátom na IPL depiláciu sú klienti s tmavými chlpmi, na svetlé žiaľ laser neúčinkuje. Depilácia sa prevádza v intervaloch 4-8 týždňoch, väčšinou je treba 5-8 sedení, ale počet je u každého indivinduálny. Pomocou tejto techniky dosiahneme rôzne účinky: od prvých sedení pozorujeme, že chlpky dorastajú stále pomalšie, percento znovu vyrastených chlpkov je stále menšie a nové chlpky rastú jemnejšie a slabšie. V priemere po ukončení ošetrenia môžeme dosiahnuť odstránenie značného percenta ochlpenia a zvyšné percento je slabé a jemné. V niektorých výnimočných prípadoch môže dôjsť aj k tomu, že po absolvovaní väčšieho počtu sedení nedôjde k očakávanému odstráneniu ochlpenia.</w:t>
      </w:r>
    </w:p>
    <w:p w:rsidR="00000000" w:rsidDel="00000000" w:rsidP="00000000" w:rsidRDefault="00000000" w:rsidRPr="00000000" w14:paraId="00000013">
      <w:pPr>
        <w:pStyle w:val="Heading1"/>
        <w:jc w:val="both"/>
        <w:rPr>
          <w:b w:val="0"/>
          <w:sz w:val="24"/>
          <w:szCs w:val="24"/>
        </w:rPr>
      </w:pPr>
      <w:r w:rsidDel="00000000" w:rsidR="00000000" w:rsidRPr="00000000">
        <w:rPr>
          <w:sz w:val="24"/>
          <w:szCs w:val="24"/>
          <w:rtl w:val="0"/>
        </w:rPr>
        <w:t xml:space="preserve">Postup ošetrenia</w:t>
      </w:r>
      <w:r w:rsidDel="00000000" w:rsidR="00000000" w:rsidRPr="00000000">
        <w:rPr>
          <w:b w:val="0"/>
          <w:sz w:val="24"/>
          <w:szCs w:val="24"/>
          <w:rtl w:val="0"/>
        </w:rPr>
        <w:t xml:space="preserve">: na ošetrovanú partiu aplikujeme chladivý gél a následne pulzné svetlo. Klient môže cítiť </w:t>
      </w:r>
      <w:r w:rsidDel="00000000" w:rsidR="00000000" w:rsidRPr="00000000">
        <w:rPr>
          <w:sz w:val="24"/>
          <w:szCs w:val="24"/>
          <w:rtl w:val="0"/>
        </w:rPr>
        <w:t xml:space="preserve">bolesť</w:t>
      </w:r>
      <w:r w:rsidDel="00000000" w:rsidR="00000000" w:rsidRPr="00000000">
        <w:rPr>
          <w:b w:val="0"/>
          <w:sz w:val="24"/>
          <w:szCs w:val="24"/>
          <w:rtl w:val="0"/>
        </w:rPr>
        <w:t xml:space="preserve">, silné </w:t>
      </w:r>
      <w:r w:rsidDel="00000000" w:rsidR="00000000" w:rsidRPr="00000000">
        <w:rPr>
          <w:sz w:val="24"/>
          <w:szCs w:val="24"/>
          <w:rtl w:val="0"/>
        </w:rPr>
        <w:t xml:space="preserve">pálenie</w:t>
      </w:r>
      <w:r w:rsidDel="00000000" w:rsidR="00000000" w:rsidRPr="00000000">
        <w:rPr>
          <w:b w:val="0"/>
          <w:sz w:val="24"/>
          <w:szCs w:val="24"/>
          <w:rtl w:val="0"/>
        </w:rPr>
        <w:t xml:space="preserve">, </w:t>
      </w:r>
      <w:r w:rsidDel="00000000" w:rsidR="00000000" w:rsidRPr="00000000">
        <w:rPr>
          <w:sz w:val="24"/>
          <w:szCs w:val="24"/>
          <w:rtl w:val="0"/>
        </w:rPr>
        <w:t xml:space="preserve">svrbenie</w:t>
      </w:r>
      <w:r w:rsidDel="00000000" w:rsidR="00000000" w:rsidRPr="00000000">
        <w:rPr>
          <w:b w:val="0"/>
          <w:sz w:val="24"/>
          <w:szCs w:val="24"/>
          <w:rtl w:val="0"/>
        </w:rPr>
        <w:t xml:space="preserve">, dochádza k ľahkej </w:t>
      </w:r>
      <w:r w:rsidDel="00000000" w:rsidR="00000000" w:rsidRPr="00000000">
        <w:rPr>
          <w:sz w:val="24"/>
          <w:szCs w:val="24"/>
          <w:rtl w:val="0"/>
        </w:rPr>
        <w:t xml:space="preserve">zmene farby</w:t>
      </w:r>
      <w:r w:rsidDel="00000000" w:rsidR="00000000" w:rsidRPr="00000000">
        <w:rPr>
          <w:b w:val="0"/>
          <w:sz w:val="24"/>
          <w:szCs w:val="24"/>
          <w:rtl w:val="0"/>
        </w:rPr>
        <w:t xml:space="preserve">, </w:t>
      </w:r>
      <w:r w:rsidDel="00000000" w:rsidR="00000000" w:rsidRPr="00000000">
        <w:rPr>
          <w:sz w:val="24"/>
          <w:szCs w:val="24"/>
          <w:rtl w:val="0"/>
        </w:rPr>
        <w:t xml:space="preserve">erytému</w:t>
      </w:r>
      <w:r w:rsidDel="00000000" w:rsidR="00000000" w:rsidRPr="00000000">
        <w:rPr>
          <w:b w:val="0"/>
          <w:sz w:val="24"/>
          <w:szCs w:val="24"/>
          <w:rtl w:val="0"/>
        </w:rPr>
        <w:t xml:space="preserve"> (začervenaniu) a </w:t>
      </w:r>
      <w:r w:rsidDel="00000000" w:rsidR="00000000" w:rsidRPr="00000000">
        <w:rPr>
          <w:sz w:val="24"/>
          <w:szCs w:val="24"/>
          <w:rtl w:val="0"/>
        </w:rPr>
        <w:t xml:space="preserve">edému</w:t>
      </w:r>
      <w:r w:rsidDel="00000000" w:rsidR="00000000" w:rsidRPr="00000000">
        <w:rPr>
          <w:b w:val="0"/>
          <w:sz w:val="24"/>
          <w:szCs w:val="24"/>
          <w:rtl w:val="0"/>
        </w:rPr>
        <w:t xml:space="preserve"> (opuchu), niekedy aj k </w:t>
      </w:r>
      <w:r w:rsidDel="00000000" w:rsidR="00000000" w:rsidRPr="00000000">
        <w:rPr>
          <w:sz w:val="24"/>
          <w:szCs w:val="24"/>
          <w:rtl w:val="0"/>
        </w:rPr>
        <w:t xml:space="preserve">popáleninám</w:t>
      </w:r>
      <w:r w:rsidDel="00000000" w:rsidR="00000000" w:rsidRPr="00000000">
        <w:rPr>
          <w:b w:val="0"/>
          <w:sz w:val="24"/>
          <w:szCs w:val="24"/>
          <w:rtl w:val="0"/>
        </w:rPr>
        <w:t xml:space="preserve"> až k </w:t>
      </w:r>
      <w:r w:rsidDel="00000000" w:rsidR="00000000" w:rsidRPr="00000000">
        <w:rPr>
          <w:sz w:val="24"/>
          <w:szCs w:val="24"/>
          <w:rtl w:val="0"/>
        </w:rPr>
        <w:t xml:space="preserve">pľuzgierom</w:t>
      </w:r>
      <w:r w:rsidDel="00000000" w:rsidR="00000000" w:rsidRPr="00000000">
        <w:rPr>
          <w:b w:val="0"/>
          <w:sz w:val="24"/>
          <w:szCs w:val="24"/>
          <w:rtl w:val="0"/>
        </w:rPr>
        <w:t xml:space="preserve">. Pokiaľ ošetrenie bolo účinné, môžeme o pár sekúnd pozorovať ľahkú škvrnu na jej okrajoch. Pri niektorých úkonoch sa po ošetrení aplikuje maska na pleť. Často sa potom vráti do normálu. Klient by mal po ošetrení pocítiť zlepšenie stavu. Ošetrené miesto je nutné chrániť minimálne v období </w:t>
      </w:r>
      <w:r w:rsidDel="00000000" w:rsidR="00000000" w:rsidRPr="00000000">
        <w:rPr>
          <w:sz w:val="24"/>
          <w:szCs w:val="24"/>
          <w:rtl w:val="0"/>
        </w:rPr>
        <w:t xml:space="preserve">dvoch mesiacov po zákroku</w:t>
      </w:r>
      <w:r w:rsidDel="00000000" w:rsidR="00000000" w:rsidRPr="00000000">
        <w:rPr>
          <w:b w:val="0"/>
          <w:sz w:val="24"/>
          <w:szCs w:val="24"/>
          <w:rtl w:val="0"/>
        </w:rPr>
        <w:t xml:space="preserve"> pred priamym slnkom alebo soláriom a to krémom na opaľovanie  s vysokým faktorom </w:t>
      </w:r>
      <w:r w:rsidDel="00000000" w:rsidR="00000000" w:rsidRPr="00000000">
        <w:rPr>
          <w:sz w:val="24"/>
          <w:szCs w:val="24"/>
          <w:rtl w:val="0"/>
        </w:rPr>
        <w:t xml:space="preserve">SPF 50 a viac</w:t>
      </w:r>
      <w:r w:rsidDel="00000000" w:rsidR="00000000" w:rsidRPr="00000000">
        <w:rPr>
          <w:b w:val="0"/>
          <w:sz w:val="24"/>
          <w:szCs w:val="24"/>
          <w:rtl w:val="0"/>
        </w:rPr>
        <w:t xml:space="preserve">. Klient je povinný pred absolvovaním zákroku informovať zdravotníka o svojom zdravotnom stave a liekoch, ktoré užíva. Na základe toho zdrav.pracovník zhodnotí, či môže alebo nemôže vykonať dané ošetrenie u klienta. Vedomé zamlčanie zdravotného problému, či dg, pri ktorej sa IPL nesmie vykonávať, nesie klient už na vlastné riziko. Ženy prehlasujú, že nie sú tehotné.</w:t>
      </w:r>
    </w:p>
    <w:p w:rsidR="00000000" w:rsidDel="00000000" w:rsidP="00000000" w:rsidRDefault="00000000" w:rsidRPr="00000000" w14:paraId="00000014">
      <w:pPr>
        <w:pStyle w:val="Heading1"/>
        <w:jc w:val="both"/>
        <w:rPr>
          <w:b w:val="0"/>
          <w:sz w:val="24"/>
          <w:szCs w:val="24"/>
        </w:rPr>
      </w:pPr>
      <w:r w:rsidDel="00000000" w:rsidR="00000000" w:rsidRPr="00000000">
        <w:rPr>
          <w:sz w:val="24"/>
          <w:szCs w:val="24"/>
          <w:rtl w:val="0"/>
        </w:rPr>
        <w:t xml:space="preserve">Kontraidikácie</w:t>
      </w:r>
      <w:r w:rsidDel="00000000" w:rsidR="00000000" w:rsidRPr="00000000">
        <w:rPr>
          <w:b w:val="0"/>
          <w:sz w:val="24"/>
          <w:szCs w:val="24"/>
          <w:rtl w:val="0"/>
        </w:rPr>
        <w:t xml:space="preserve">: </w:t>
      </w:r>
    </w:p>
    <w:p w:rsidR="00000000" w:rsidDel="00000000" w:rsidP="00000000" w:rsidRDefault="00000000" w:rsidRPr="00000000" w14:paraId="00000015">
      <w:pPr>
        <w:pStyle w:val="Heading1"/>
        <w:numPr>
          <w:ilvl w:val="0"/>
          <w:numId w:val="1"/>
        </w:numPr>
        <w:ind w:left="720" w:hanging="360"/>
        <w:jc w:val="both"/>
        <w:rPr>
          <w:b w:val="0"/>
          <w:sz w:val="24"/>
          <w:szCs w:val="24"/>
        </w:rPr>
      </w:pPr>
      <w:r w:rsidDel="00000000" w:rsidR="00000000" w:rsidRPr="00000000">
        <w:rPr>
          <w:b w:val="0"/>
          <w:sz w:val="24"/>
          <w:szCs w:val="24"/>
          <w:rtl w:val="0"/>
        </w:rPr>
        <w:t xml:space="preserve">Poruchy hojenia, výskyt keloidov v minulosti</w:t>
      </w:r>
    </w:p>
    <w:p w:rsidR="00000000" w:rsidDel="00000000" w:rsidP="00000000" w:rsidRDefault="00000000" w:rsidRPr="00000000" w14:paraId="00000016">
      <w:pPr>
        <w:pStyle w:val="Heading1"/>
        <w:numPr>
          <w:ilvl w:val="0"/>
          <w:numId w:val="1"/>
        </w:numPr>
        <w:ind w:left="720" w:hanging="360"/>
        <w:jc w:val="both"/>
        <w:rPr>
          <w:b w:val="0"/>
          <w:sz w:val="24"/>
          <w:szCs w:val="24"/>
        </w:rPr>
      </w:pPr>
      <w:r w:rsidDel="00000000" w:rsidR="00000000" w:rsidRPr="00000000">
        <w:rPr>
          <w:b w:val="0"/>
          <w:sz w:val="24"/>
          <w:szCs w:val="24"/>
          <w:rtl w:val="0"/>
        </w:rPr>
        <w:t xml:space="preserve">Orálne užívanie liekov proti akné v posledných 6 mesiacoch (nap. Roacutan)</w:t>
      </w:r>
    </w:p>
    <w:p w:rsidR="00000000" w:rsidDel="00000000" w:rsidP="00000000" w:rsidRDefault="00000000" w:rsidRPr="00000000" w14:paraId="00000017">
      <w:pPr>
        <w:pStyle w:val="Heading1"/>
        <w:numPr>
          <w:ilvl w:val="0"/>
          <w:numId w:val="1"/>
        </w:numPr>
        <w:ind w:left="720" w:hanging="360"/>
        <w:jc w:val="both"/>
        <w:rPr>
          <w:b w:val="0"/>
          <w:sz w:val="24"/>
          <w:szCs w:val="24"/>
        </w:rPr>
      </w:pPr>
      <w:r w:rsidDel="00000000" w:rsidR="00000000" w:rsidRPr="00000000">
        <w:rPr>
          <w:b w:val="0"/>
          <w:sz w:val="24"/>
          <w:szCs w:val="24"/>
          <w:rtl w:val="0"/>
        </w:rPr>
        <w:t xml:space="preserve">Fotosenzibilita v posledných 6 mesiacoch</w:t>
      </w:r>
    </w:p>
    <w:p w:rsidR="00000000" w:rsidDel="00000000" w:rsidP="00000000" w:rsidRDefault="00000000" w:rsidRPr="00000000" w14:paraId="00000018">
      <w:pPr>
        <w:pStyle w:val="Heading1"/>
        <w:numPr>
          <w:ilvl w:val="0"/>
          <w:numId w:val="1"/>
        </w:numPr>
        <w:ind w:left="720" w:hanging="360"/>
        <w:jc w:val="both"/>
        <w:rPr>
          <w:b w:val="0"/>
          <w:sz w:val="24"/>
          <w:szCs w:val="24"/>
        </w:rPr>
      </w:pPr>
      <w:r w:rsidDel="00000000" w:rsidR="00000000" w:rsidRPr="00000000">
        <w:rPr>
          <w:b w:val="0"/>
          <w:sz w:val="24"/>
          <w:szCs w:val="24"/>
          <w:rtl w:val="0"/>
        </w:rPr>
        <w:t xml:space="preserve">Užívanie liekov spôsobujúcich precitlivenosť na svetlo</w:t>
      </w:r>
    </w:p>
    <w:p w:rsidR="00000000" w:rsidDel="00000000" w:rsidP="00000000" w:rsidRDefault="00000000" w:rsidRPr="00000000" w14:paraId="00000019">
      <w:pPr>
        <w:pStyle w:val="Heading1"/>
        <w:numPr>
          <w:ilvl w:val="0"/>
          <w:numId w:val="1"/>
        </w:numPr>
        <w:ind w:left="720" w:hanging="360"/>
        <w:jc w:val="both"/>
        <w:rPr>
          <w:b w:val="0"/>
          <w:sz w:val="24"/>
          <w:szCs w:val="24"/>
        </w:rPr>
      </w:pPr>
      <w:r w:rsidDel="00000000" w:rsidR="00000000" w:rsidRPr="00000000">
        <w:rPr>
          <w:b w:val="0"/>
          <w:sz w:val="24"/>
          <w:szCs w:val="24"/>
          <w:rtl w:val="0"/>
        </w:rPr>
        <w:t xml:space="preserve">Tehotenstvo</w:t>
      </w:r>
    </w:p>
    <w:p w:rsidR="00000000" w:rsidDel="00000000" w:rsidP="00000000" w:rsidRDefault="00000000" w:rsidRPr="00000000" w14:paraId="0000001A">
      <w:pPr>
        <w:pStyle w:val="Heading1"/>
        <w:numPr>
          <w:ilvl w:val="0"/>
          <w:numId w:val="1"/>
        </w:numPr>
        <w:ind w:left="720" w:hanging="360"/>
        <w:jc w:val="both"/>
        <w:rPr>
          <w:b w:val="0"/>
          <w:sz w:val="24"/>
          <w:szCs w:val="24"/>
        </w:rPr>
      </w:pPr>
      <w:r w:rsidDel="00000000" w:rsidR="00000000" w:rsidRPr="00000000">
        <w:rPr>
          <w:b w:val="0"/>
          <w:sz w:val="24"/>
          <w:szCs w:val="24"/>
          <w:rtl w:val="0"/>
        </w:rPr>
        <w:t xml:space="preserve">Epilepsia</w:t>
      </w:r>
    </w:p>
    <w:p w:rsidR="00000000" w:rsidDel="00000000" w:rsidP="00000000" w:rsidRDefault="00000000" w:rsidRPr="00000000" w14:paraId="0000001B">
      <w:pPr>
        <w:pStyle w:val="Heading1"/>
        <w:numPr>
          <w:ilvl w:val="0"/>
          <w:numId w:val="1"/>
        </w:numPr>
        <w:ind w:left="720" w:hanging="360"/>
        <w:jc w:val="both"/>
        <w:rPr>
          <w:b w:val="0"/>
          <w:sz w:val="24"/>
          <w:szCs w:val="24"/>
        </w:rPr>
      </w:pPr>
      <w:r w:rsidDel="00000000" w:rsidR="00000000" w:rsidRPr="00000000">
        <w:rPr>
          <w:b w:val="0"/>
          <w:sz w:val="24"/>
          <w:szCs w:val="24"/>
          <w:rtl w:val="0"/>
        </w:rPr>
        <w:t xml:space="preserve">Kaposiho syndróm</w:t>
      </w:r>
    </w:p>
    <w:p w:rsidR="00000000" w:rsidDel="00000000" w:rsidP="00000000" w:rsidRDefault="00000000" w:rsidRPr="00000000" w14:paraId="0000001C">
      <w:pPr>
        <w:pStyle w:val="Heading1"/>
        <w:numPr>
          <w:ilvl w:val="0"/>
          <w:numId w:val="1"/>
        </w:numPr>
        <w:ind w:left="720" w:hanging="360"/>
        <w:jc w:val="both"/>
        <w:rPr>
          <w:b w:val="0"/>
          <w:sz w:val="24"/>
          <w:szCs w:val="24"/>
        </w:rPr>
      </w:pPr>
      <w:r w:rsidDel="00000000" w:rsidR="00000000" w:rsidRPr="00000000">
        <w:rPr>
          <w:b w:val="0"/>
          <w:sz w:val="24"/>
          <w:szCs w:val="24"/>
          <w:rtl w:val="0"/>
        </w:rPr>
        <w:t xml:space="preserve">Malígne a podozrivé lézie</w:t>
      </w:r>
    </w:p>
    <w:p w:rsidR="00000000" w:rsidDel="00000000" w:rsidP="00000000" w:rsidRDefault="00000000" w:rsidRPr="00000000" w14:paraId="0000001D">
      <w:pPr>
        <w:pStyle w:val="Heading1"/>
        <w:numPr>
          <w:ilvl w:val="0"/>
          <w:numId w:val="1"/>
        </w:numPr>
        <w:ind w:left="720" w:hanging="360"/>
        <w:jc w:val="both"/>
        <w:rPr>
          <w:b w:val="0"/>
          <w:sz w:val="24"/>
          <w:szCs w:val="24"/>
        </w:rPr>
      </w:pPr>
      <w:r w:rsidDel="00000000" w:rsidR="00000000" w:rsidRPr="00000000">
        <w:rPr>
          <w:b w:val="0"/>
          <w:sz w:val="24"/>
          <w:szCs w:val="24"/>
          <w:rtl w:val="0"/>
        </w:rPr>
        <w:t xml:space="preserve">Tetovanie alebo mokropigmentácia v oblasti, ktorá má byť ošetrená</w:t>
      </w:r>
    </w:p>
    <w:p w:rsidR="00000000" w:rsidDel="00000000" w:rsidP="00000000" w:rsidRDefault="00000000" w:rsidRPr="00000000" w14:paraId="0000001E">
      <w:pPr>
        <w:pStyle w:val="Heading1"/>
        <w:numPr>
          <w:ilvl w:val="0"/>
          <w:numId w:val="1"/>
        </w:numPr>
        <w:ind w:left="720" w:hanging="360"/>
        <w:jc w:val="both"/>
        <w:rPr>
          <w:b w:val="0"/>
          <w:sz w:val="24"/>
          <w:szCs w:val="24"/>
        </w:rPr>
      </w:pPr>
      <w:r w:rsidDel="00000000" w:rsidR="00000000" w:rsidRPr="00000000">
        <w:rPr>
          <w:b w:val="0"/>
          <w:sz w:val="24"/>
          <w:szCs w:val="24"/>
          <w:rtl w:val="0"/>
        </w:rPr>
        <w:t xml:space="preserve">V niektorých prípadoch je na odporúčanie zdrav.pracovníka potrebná konzultácia s lekárom ako napr. pri materských znamienkach s vyrastajúcimi chlpkami, diabetes mellitus, hemofilia a precitlivenosť na svetlo, alergie.</w:t>
      </w:r>
    </w:p>
    <w:p w:rsidR="00000000" w:rsidDel="00000000" w:rsidP="00000000" w:rsidRDefault="00000000" w:rsidRPr="00000000" w14:paraId="0000001F">
      <w:pPr>
        <w:pStyle w:val="Heading1"/>
        <w:numPr>
          <w:ilvl w:val="0"/>
          <w:numId w:val="1"/>
        </w:numPr>
        <w:ind w:left="720" w:hanging="360"/>
        <w:jc w:val="both"/>
        <w:rPr>
          <w:b w:val="0"/>
          <w:sz w:val="24"/>
          <w:szCs w:val="24"/>
        </w:rPr>
      </w:pPr>
      <w:r w:rsidDel="00000000" w:rsidR="00000000" w:rsidRPr="00000000">
        <w:rPr>
          <w:b w:val="0"/>
          <w:sz w:val="24"/>
          <w:szCs w:val="24"/>
          <w:rtl w:val="0"/>
        </w:rPr>
        <w:t xml:space="preserve">Herpesy</w:t>
      </w:r>
    </w:p>
    <w:p w:rsidR="00000000" w:rsidDel="00000000" w:rsidP="00000000" w:rsidRDefault="00000000" w:rsidRPr="00000000" w14:paraId="00000020">
      <w:pPr>
        <w:pStyle w:val="Heading1"/>
        <w:numPr>
          <w:ilvl w:val="0"/>
          <w:numId w:val="1"/>
        </w:numPr>
        <w:ind w:left="720" w:hanging="360"/>
        <w:jc w:val="both"/>
        <w:rPr>
          <w:b w:val="0"/>
          <w:sz w:val="24"/>
          <w:szCs w:val="24"/>
        </w:rPr>
      </w:pPr>
      <w:r w:rsidDel="00000000" w:rsidR="00000000" w:rsidRPr="00000000">
        <w:rPr>
          <w:b w:val="0"/>
          <w:sz w:val="24"/>
          <w:szCs w:val="24"/>
          <w:rtl w:val="0"/>
        </w:rPr>
        <w:t xml:space="preserve">Akútne ochorenia v daný deň (horúčky, bolesť hlavy, zápaly, herpesy, hnačky a pod.</w:t>
      </w:r>
    </w:p>
    <w:p w:rsidR="00000000" w:rsidDel="00000000" w:rsidP="00000000" w:rsidRDefault="00000000" w:rsidRPr="00000000" w14:paraId="00000021">
      <w:pPr>
        <w:pStyle w:val="Heading1"/>
        <w:jc w:val="both"/>
        <w:rPr>
          <w:b w:val="0"/>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JE NUTNÉ, ABY STE SI PREDCHÁDZAJÚCE INFORMÁCIE PREČÍTALI A ABY VÁM BOLI ZODPOVEDANÉ VŠETKY OTÁZKY PREDTÝM AKO TENTO SÚHLAS PODPÍŠETE, ZÁROVEŇ SVOJIM PODPISOM DÁVATE SÚHLAS SO SPRACOVANÍM  OSOBNÝCH ÚDAJOV, KTORÉ SÚ VÝLÚČNE URČENÉ LEN NA TIETO ÚČELY K VYKONANIU VAMI ŽIADANÉHO OŠETRENIA V ZMYSLE PLATNÉHO ZÁKONA</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jc w:val="both"/>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Súhlas s vykonaním ošetrenia pomocou prístroja</w:t>
      </w:r>
      <w:r w:rsidDel="00000000" w:rsidR="00000000" w:rsidRPr="00000000">
        <w:rPr>
          <w:rFonts w:ascii="Times New Roman" w:cs="Times New Roman" w:eastAsia="Times New Roman" w:hAnsi="Times New Roman"/>
          <w:sz w:val="24"/>
          <w:szCs w:val="24"/>
          <w:u w:val="single"/>
          <w:rtl w:val="0"/>
        </w:rPr>
        <w:t xml:space="preserve"> </w:t>
      </w:r>
      <w:r w:rsidDel="00000000" w:rsidR="00000000" w:rsidRPr="00000000">
        <w:rPr>
          <w:rFonts w:ascii="Times New Roman" w:cs="Times New Roman" w:eastAsia="Times New Roman" w:hAnsi="Times New Roman"/>
          <w:b w:val="1"/>
          <w:sz w:val="24"/>
          <w:szCs w:val="24"/>
          <w:u w:val="single"/>
          <w:rtl w:val="0"/>
        </w:rPr>
        <w:t xml:space="preserve">IPL MONNA SHR/OPT Mediswiss</w:t>
      </w:r>
    </w:p>
    <w:p w:rsidR="00000000" w:rsidDel="00000000" w:rsidP="00000000" w:rsidRDefault="00000000" w:rsidRPr="00000000" w14:paraId="0000002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Týmto dovoľujem operátorke Mgr. Erike Pistrákovej, aby previedla ošetrenie mnou určené pomocou horeuvedeného IPL prístroja. Prečítala som si všetky informácie, ktorým rozumiem, bola som riadne poučená o možných rizikách pri a po výkone ako i o kontraindikáciách, pri ktorých sa ošetrenie a daný zákrok nesmie vykonať a nezatajila som svoj zdravotný stav. Tento súhlas dávam dobrovoľne, bez nátlaku ako moje slobodné rozhodnutie.</w:t>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Zároveň súhlasím so spracovaním osobných údajov, ktoré sú určené len na tieto účely v zmysle platnej legislatívy SR.</w:t>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Sabinove, dňa...................................</w:t>
      </w:r>
    </w:p>
    <w:p w:rsidR="00000000" w:rsidDel="00000000" w:rsidP="00000000" w:rsidRDefault="00000000" w:rsidRPr="00000000" w14:paraId="0000002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Podpis klienta.......................................</w:t>
      </w:r>
    </w:p>
    <w:p w:rsidR="00000000" w:rsidDel="00000000" w:rsidP="00000000" w:rsidRDefault="00000000" w:rsidRPr="00000000" w14:paraId="0000002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Podpis osoby, ktorá vykonala úkon a poskytla informácie........................................................</w:t>
      </w:r>
    </w:p>
    <w:p w:rsidR="00000000" w:rsidDel="00000000" w:rsidP="00000000" w:rsidRDefault="00000000" w:rsidRPr="00000000" w14:paraId="000000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pacing w:line="24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sk-SK"/>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lny" w:default="1">
    <w:name w:val="Normal"/>
    <w:qFormat w:val="1"/>
    <w:rsid w:val="00676582"/>
  </w:style>
  <w:style w:type="paragraph" w:styleId="Nadpis1">
    <w:name w:val="heading 1"/>
    <w:basedOn w:val="Normlny"/>
    <w:link w:val="Nadpis1Char"/>
    <w:uiPriority w:val="9"/>
    <w:qFormat w:val="1"/>
    <w:rsid w:val="008337EA"/>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lang w:eastAsia="sk-SK"/>
    </w:rPr>
  </w:style>
  <w:style w:type="character" w:styleId="Predvolenpsmoodseku" w:default="1">
    <w:name w:val="Default Paragraph Font"/>
    <w:uiPriority w:val="1"/>
    <w:semiHidden w:val="1"/>
    <w:unhideWhenUsed w:val="1"/>
  </w:style>
  <w:style w:type="table" w:styleId="Normlnatabuka"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Bezzoznamu" w:default="1">
    <w:name w:val="No List"/>
    <w:uiPriority w:val="99"/>
    <w:semiHidden w:val="1"/>
    <w:unhideWhenUsed w:val="1"/>
  </w:style>
  <w:style w:type="character" w:styleId="Nadpis1Char" w:customStyle="1">
    <w:name w:val="Nadpis 1 Char"/>
    <w:basedOn w:val="Predvolenpsmoodseku"/>
    <w:link w:val="Nadpis1"/>
    <w:uiPriority w:val="9"/>
    <w:rsid w:val="008337EA"/>
    <w:rPr>
      <w:rFonts w:ascii="Times New Roman" w:cs="Times New Roman" w:eastAsia="Times New Roman" w:hAnsi="Times New Roman"/>
      <w:b w:val="1"/>
      <w:bCs w:val="1"/>
      <w:kern w:val="36"/>
      <w:sz w:val="48"/>
      <w:szCs w:val="48"/>
      <w:lang w:eastAsia="sk-SK"/>
    </w:rPr>
  </w:style>
  <w:style w:type="table" w:styleId="Mriekatabuky">
    <w:name w:val="Table Grid"/>
    <w:basedOn w:val="Normlnatabuka"/>
    <w:uiPriority w:val="59"/>
    <w:rsid w:val="006931E1"/>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Hlavika">
    <w:name w:val="header"/>
    <w:basedOn w:val="Normlny"/>
    <w:link w:val="HlavikaChar"/>
    <w:uiPriority w:val="99"/>
    <w:semiHidden w:val="1"/>
    <w:unhideWhenUsed w:val="1"/>
    <w:rsid w:val="006931E1"/>
    <w:pPr>
      <w:tabs>
        <w:tab w:val="center" w:pos="4536"/>
        <w:tab w:val="right" w:pos="9072"/>
      </w:tabs>
      <w:spacing w:after="0" w:line="240" w:lineRule="auto"/>
    </w:pPr>
  </w:style>
  <w:style w:type="character" w:styleId="HlavikaChar" w:customStyle="1">
    <w:name w:val="Hlavička Char"/>
    <w:basedOn w:val="Predvolenpsmoodseku"/>
    <w:link w:val="Hlavika"/>
    <w:uiPriority w:val="99"/>
    <w:semiHidden w:val="1"/>
    <w:rsid w:val="006931E1"/>
  </w:style>
  <w:style w:type="paragraph" w:styleId="Pta">
    <w:name w:val="footer"/>
    <w:basedOn w:val="Normlny"/>
    <w:link w:val="PtaChar"/>
    <w:uiPriority w:val="99"/>
    <w:semiHidden w:val="1"/>
    <w:unhideWhenUsed w:val="1"/>
    <w:rsid w:val="006931E1"/>
    <w:pPr>
      <w:tabs>
        <w:tab w:val="center" w:pos="4536"/>
        <w:tab w:val="right" w:pos="9072"/>
      </w:tabs>
      <w:spacing w:after="0" w:line="240" w:lineRule="auto"/>
    </w:pPr>
  </w:style>
  <w:style w:type="character" w:styleId="PtaChar" w:customStyle="1">
    <w:name w:val="Päta Char"/>
    <w:basedOn w:val="Predvolenpsmoodseku"/>
    <w:link w:val="Pta"/>
    <w:uiPriority w:val="99"/>
    <w:semiHidden w:val="1"/>
    <w:rsid w:val="006931E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rdrkBAOcBidbo9ZfEMKPolpGCw==">AMUW2mXI5KAayVNxCB28R+MX7Jk10G1QDKCew6jRos1flN9qYlheSBVp2prkUois9GqthvWVVKAWdoQcSbXZgsFxNon+UShVOeyNmaHT8fCGjQqDOteZPOo=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2018-11-08T18:09:00Z</dcterms:created>
  <dc:creator>Erika Pistráková</dc:creator>
</cp:coreProperties>
</file>